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A0BC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8A1A9E7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DECLARAŢIE</w:t>
      </w:r>
    </w:p>
    <w:p w14:paraId="1CFFE50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879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privind eligibilitatea TVA în cazul </w:t>
      </w:r>
      <w:bookmarkStart w:id="1" w:name="_Hlk142568909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operaţiunii al cărei cost total este mai mic de </w:t>
      </w:r>
    </w:p>
    <w:p w14:paraId="200101ED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5 000 000 EUR (inclusiv TVA) </w:t>
      </w:r>
    </w:p>
    <w:bookmarkEnd w:id="0"/>
    <w:bookmarkEnd w:id="1"/>
    <w:p w14:paraId="61B39B2A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14:paraId="425491B2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bookmarkStart w:id="2" w:name="_GoBack"/>
      <w:bookmarkEnd w:id="2"/>
    </w:p>
    <w:p w14:paraId="416621AC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06268C5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0FE1C82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63C974D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295083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A682BB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9613B1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622472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2B415CA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058CF9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C4D1E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058FAE7D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25AE5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649D99D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0D23B85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2E63459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171418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60EB3D5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3B9E25E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3D1FDD5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A7B19B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2F96436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2A533B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06BDD72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BF323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9A67BE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02ED58C5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673220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69EE5E8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8AD8A6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34A2988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CC3806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321390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3C95539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47B50C2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A0A39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38AFB24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4756A43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61E6665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EF1C0D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B800E1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7AAA3AB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6F9C342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5689D81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133EA6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3FB481E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0AE7766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CB4F37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EC73E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E27E300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4B3C4E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A59D6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942B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bookmarkStart w:id="3" w:name="_Hlk13825045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</w:t>
      </w:r>
      <w:bookmarkStart w:id="4" w:name="_Hlk144978040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sub sancțiunile aplicate faptei de fals în declarații, declar </w:t>
      </w:r>
      <w:bookmarkEnd w:id="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că, pentru achizițiile cuprinse în cererea de rambursare/plată nr......./........., </w:t>
      </w:r>
      <w:bookmarkStart w:id="5" w:name="_Hlk138939926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TVA aferentă nu a fost și nu va fi solicitată la rambursare conform legislaţiei naționale în domeniul fiscal.</w:t>
      </w:r>
      <w:bookmarkEnd w:id="5"/>
    </w:p>
    <w:bookmarkEnd w:id="3"/>
    <w:p w14:paraId="465F021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1E5A70" w:rsidRPr="001E5A70" w14:paraId="1CC7C12C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140E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EA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98E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3E4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4FC77F8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4A823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1C0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7F9E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BA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96629D6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33A11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lastRenderedPageBreak/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0E8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86A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117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5B180C79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FBF5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938C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F5300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FA7E0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A35E77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A6BD345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594E85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5CA134A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F6CF01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434F8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E4F28EB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DE1734D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</w:t>
      </w:r>
    </w:p>
    <w:p w14:paraId="1D110B3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*) Se va completa de către reprezentantul legal al beneficiarului/partenerului sau o persoană abilitată să reprezinte beneficiarul.</w:t>
      </w:r>
    </w:p>
    <w:p w14:paraId="31E8A5B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────────────</w:t>
      </w:r>
    </w:p>
    <w:p w14:paraId="6ADA1E17" w14:textId="77777777" w:rsidR="001406AF" w:rsidRDefault="001406AF"/>
    <w:p w14:paraId="56E4F407" w14:textId="77777777" w:rsidR="001E5A70" w:rsidRDefault="001E5A70"/>
    <w:p w14:paraId="509D7BF5" w14:textId="77777777" w:rsidR="001E5A70" w:rsidRDefault="001E5A70"/>
    <w:sectPr w:rsidR="001E5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8EC4C" w14:textId="77777777" w:rsidR="00FE5DFA" w:rsidRDefault="00FE5DFA" w:rsidP="001E5A70">
      <w:pPr>
        <w:spacing w:after="0" w:line="240" w:lineRule="auto"/>
      </w:pPr>
      <w:r>
        <w:separator/>
      </w:r>
    </w:p>
  </w:endnote>
  <w:endnote w:type="continuationSeparator" w:id="0">
    <w:p w14:paraId="05C5ABE5" w14:textId="77777777" w:rsidR="00FE5DFA" w:rsidRDefault="00FE5DFA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95C1C" w14:textId="77777777" w:rsidR="00FE5DFA" w:rsidRDefault="00FE5DFA" w:rsidP="001E5A70">
      <w:pPr>
        <w:spacing w:after="0" w:line="240" w:lineRule="auto"/>
      </w:pPr>
      <w:r>
        <w:separator/>
      </w:r>
    </w:p>
  </w:footnote>
  <w:footnote w:type="continuationSeparator" w:id="0">
    <w:p w14:paraId="1AF3F9EC" w14:textId="77777777" w:rsidR="00FE5DFA" w:rsidRDefault="00FE5DFA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C17D60" w:rsidRPr="00567C76" w14:paraId="4429A9A3" w14:textId="77777777" w:rsidTr="00E740E1">
      <w:tc>
        <w:tcPr>
          <w:tcW w:w="8041" w:type="dxa"/>
          <w:tcBorders>
            <w:bottom w:val="single" w:sz="4" w:space="0" w:color="333333"/>
          </w:tcBorders>
        </w:tcPr>
        <w:p w14:paraId="3E6D2FF9" w14:textId="77777777" w:rsidR="00C17D60" w:rsidRPr="00B566AF" w:rsidRDefault="00C17D60" w:rsidP="00C17D6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</w:rPr>
          </w:pPr>
          <w:r w:rsidRPr="00B566AF">
            <w:rPr>
              <w:rFonts w:ascii="Calibri" w:eastAsia="Calibri" w:hAnsi="Calibri" w:cs="Calibri"/>
              <w:b/>
              <w:spacing w:val="-2"/>
              <w:sz w:val="16"/>
              <w:szCs w:val="16"/>
            </w:rPr>
            <w:t>Programul Regional Sud-Vest Oltenia 2021-2027</w:t>
          </w:r>
        </w:p>
        <w:p w14:paraId="7DD64B4E" w14:textId="77777777" w:rsidR="00C17D60" w:rsidRPr="003F3BC4" w:rsidRDefault="00C17D60" w:rsidP="00C17D60">
          <w:pPr>
            <w:spacing w:after="0" w:line="276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bCs/>
              <w:sz w:val="16"/>
              <w:szCs w:val="16"/>
              <w:lang w:val="pt-PT"/>
            </w:rPr>
            <w:t xml:space="preserve">Prioritatea 7 –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Dezvoltare teritorială sustenabilă</w:t>
          </w:r>
        </w:p>
        <w:p w14:paraId="2113E619" w14:textId="77777777" w:rsidR="00C17D60" w:rsidRPr="00E8359B" w:rsidRDefault="00C17D60" w:rsidP="00C17D60">
          <w:pPr>
            <w:spacing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>
            <w:rPr>
              <w:rFonts w:cstheme="minorHAnsi"/>
              <w:b/>
              <w:bCs/>
              <w:sz w:val="16"/>
              <w:szCs w:val="16"/>
            </w:rPr>
            <w:t>P</w:t>
          </w:r>
          <w:r w:rsidRPr="00E8359B">
            <w:rPr>
              <w:rFonts w:cstheme="minorHAnsi"/>
              <w:b/>
              <w:bCs/>
              <w:sz w:val="16"/>
              <w:szCs w:val="16"/>
            </w:rPr>
            <w:t>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136F232D" w14:textId="77777777" w:rsidR="00C17D60" w:rsidRPr="00567C76" w:rsidRDefault="00C17D60" w:rsidP="00C17D60">
          <w:pPr>
            <w:pStyle w:val="Header"/>
            <w:rPr>
              <w:rFonts w:cs="Calibri"/>
              <w:b/>
              <w:sz w:val="16"/>
              <w:szCs w:val="16"/>
            </w:rPr>
          </w:pPr>
          <w:r w:rsidRPr="00B566AF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 xml:space="preserve">Ghidul Solicitantului  - Sprijin pentru dezvoltare 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integrată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29A543E0" w14:textId="77777777" w:rsidR="00C17D60" w:rsidRPr="00567C76" w:rsidRDefault="00C17D60" w:rsidP="00C17D60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C17D60" w:rsidRPr="00567C76" w14:paraId="5ED1F8EB" w14:textId="77777777" w:rsidTr="00E740E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0D5DB413" w14:textId="77777777" w:rsidR="00C17D60" w:rsidRPr="00567C76" w:rsidRDefault="00C17D60" w:rsidP="00C17D60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38473C2B" w14:textId="1FDC0D92" w:rsidR="00C17D60" w:rsidRPr="00567C76" w:rsidRDefault="00C17D60" w:rsidP="00C17D60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                           </w:t>
    </w:r>
    <w:r w:rsidRPr="00D14E33">
      <w:rPr>
        <w:rFonts w:ascii="Trebuchet MS" w:hAnsi="Trebuchet MS" w:cs="Calibri"/>
        <w:b/>
        <w:sz w:val="16"/>
        <w:szCs w:val="16"/>
      </w:rPr>
      <w:t>PRSVO/723/PRSVO_P7/OP5</w:t>
    </w:r>
    <w:r>
      <w:rPr>
        <w:rFonts w:ascii="Trebuchet MS" w:hAnsi="Trebuchet MS" w:cs="Calibri"/>
        <w:b/>
        <w:sz w:val="16"/>
        <w:szCs w:val="16"/>
        <w:lang w:val="pt-BR"/>
      </w:rPr>
      <w:t xml:space="preserve">– Anexa </w:t>
    </w:r>
    <w:r>
      <w:rPr>
        <w:rFonts w:ascii="Trebuchet MS" w:hAnsi="Trebuchet MS" w:cs="Calibri"/>
        <w:b/>
        <w:sz w:val="16"/>
        <w:szCs w:val="16"/>
        <w:lang w:val="pt-BR"/>
      </w:rPr>
      <w:t>X</w:t>
    </w:r>
    <w:r>
      <w:rPr>
        <w:rFonts w:ascii="Trebuchet MS" w:hAnsi="Trebuchet MS" w:cs="Calibri"/>
        <w:b/>
        <w:sz w:val="16"/>
        <w:szCs w:val="16"/>
        <w:lang w:val="pt-BR"/>
      </w:rPr>
      <w:t>I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70"/>
    <w:rsid w:val="001406AF"/>
    <w:rsid w:val="001E5A70"/>
    <w:rsid w:val="003523B4"/>
    <w:rsid w:val="00480FC0"/>
    <w:rsid w:val="0080335E"/>
    <w:rsid w:val="00A513D0"/>
    <w:rsid w:val="00C17D60"/>
    <w:rsid w:val="00C2193C"/>
    <w:rsid w:val="00DE45FE"/>
    <w:rsid w:val="00FD26DB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  <w:style w:type="character" w:customStyle="1" w:styleId="5NormalChar">
    <w:name w:val="5 Normal Char"/>
    <w:link w:val="5Normal"/>
    <w:locked/>
    <w:rsid w:val="003523B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3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kern w:val="2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Tiziana Brotac</cp:lastModifiedBy>
  <cp:revision>4</cp:revision>
  <dcterms:created xsi:type="dcterms:W3CDTF">2024-05-22T06:54:00Z</dcterms:created>
  <dcterms:modified xsi:type="dcterms:W3CDTF">2025-08-11T12:27:00Z</dcterms:modified>
</cp:coreProperties>
</file>